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03609" w14:textId="77777777" w:rsidR="00E80FDE" w:rsidRDefault="00F46D67">
      <w:pPr>
        <w:pStyle w:val="Teksttreci30"/>
      </w:pPr>
      <w:r>
        <w:t>INFORMACJA O PRZETWARZANIU DANYCH OSOBOWYCH</w:t>
      </w:r>
    </w:p>
    <w:p w14:paraId="0C95C56C" w14:textId="2F59EF3B" w:rsidR="00E80FDE" w:rsidRDefault="00F46D67">
      <w:pPr>
        <w:pStyle w:val="Teksttreci20"/>
      </w:pPr>
      <w:r>
        <w:t xml:space="preserve">w związku </w:t>
      </w:r>
      <w:r>
        <w:rPr>
          <w:i/>
          <w:iCs/>
        </w:rPr>
        <w:t>z</w:t>
      </w:r>
      <w:r>
        <w:t xml:space="preserve"> ubieganiem się o dofinansowanie Gminy </w:t>
      </w:r>
      <w:r w:rsidR="00D801FC">
        <w:t>Żytno</w:t>
      </w:r>
      <w:r>
        <w:t xml:space="preserve"> na operacje typu „Gospodarka wodno-ściekowa” w ramach</w:t>
      </w:r>
      <w:r>
        <w:br/>
        <w:t xml:space="preserve">poddziałania „Wsparcie inwestycji związanych </w:t>
      </w:r>
      <w:r>
        <w:rPr>
          <w:i/>
          <w:iCs/>
        </w:rPr>
        <w:t>z</w:t>
      </w:r>
      <w:r>
        <w:t xml:space="preserve"> tworzeniem, ulepszaniem lub rozbudową wszystkich rodzajów małej</w:t>
      </w:r>
      <w:r>
        <w:br/>
        <w:t>infrastruktury, w tym inwestycji w energię odnawialną i w oszczędzanie energii”</w:t>
      </w:r>
    </w:p>
    <w:p w14:paraId="68C38504" w14:textId="77777777" w:rsidR="00E80FDE" w:rsidRDefault="00F46D67">
      <w:pPr>
        <w:pStyle w:val="Teksttreci20"/>
        <w:spacing w:after="140"/>
      </w:pPr>
      <w:r>
        <w:t>objętego Programem Rozwoju Obszarów Wiejskich na lata 2014-2020</w:t>
      </w:r>
    </w:p>
    <w:p w14:paraId="2FD2E0EB" w14:textId="77777777" w:rsidR="00E80FDE" w:rsidRDefault="00F46D67">
      <w:pPr>
        <w:pStyle w:val="Teksttreci0"/>
        <w:spacing w:after="80"/>
        <w:jc w:val="both"/>
      </w:pPr>
      <w:r>
        <w:t>Zgodnie z art. 13 ust. 1 i ust.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 dalej: RODO) informujemy, że:</w:t>
      </w:r>
    </w:p>
    <w:p w14:paraId="480B5184" w14:textId="75F7B5A9" w:rsidR="00E80FDE" w:rsidRDefault="00F46D67">
      <w:pPr>
        <w:pStyle w:val="Teksttreci0"/>
        <w:numPr>
          <w:ilvl w:val="0"/>
          <w:numId w:val="1"/>
        </w:numPr>
        <w:tabs>
          <w:tab w:val="left" w:pos="346"/>
        </w:tabs>
        <w:spacing w:line="230" w:lineRule="auto"/>
        <w:ind w:left="360" w:hanging="360"/>
        <w:jc w:val="both"/>
      </w:pPr>
      <w:r>
        <w:t xml:space="preserve">Administratorem Pani/Pana danych osobowych jest Gmina </w:t>
      </w:r>
      <w:r w:rsidR="00D801FC">
        <w:t>Żytno</w:t>
      </w:r>
      <w:r>
        <w:t xml:space="preserve"> z siedzibą w Urzędzie Gminy </w:t>
      </w:r>
      <w:r w:rsidR="00D801FC">
        <w:t>Żytno</w:t>
      </w:r>
      <w:r>
        <w:t>: 97-5</w:t>
      </w:r>
      <w:r w:rsidR="00D801FC">
        <w:t>32</w:t>
      </w:r>
      <w:r>
        <w:t xml:space="preserve"> </w:t>
      </w:r>
      <w:r w:rsidR="00D801FC">
        <w:t>Żytno</w:t>
      </w:r>
      <w:r>
        <w:t xml:space="preserve">, ul. </w:t>
      </w:r>
      <w:r w:rsidR="00D801FC">
        <w:t>Krótka 4</w:t>
      </w:r>
      <w:r>
        <w:t>, tel. 34 32720</w:t>
      </w:r>
      <w:r w:rsidR="00D801FC">
        <w:t>01</w:t>
      </w:r>
      <w:r>
        <w:t xml:space="preserve">, e-mail: </w:t>
      </w:r>
      <w:hyperlink r:id="rId7" w:history="1">
        <w:r w:rsidR="00D801FC" w:rsidRPr="00983206">
          <w:rPr>
            <w:rStyle w:val="Hipercze"/>
            <w:lang w:val="en-US" w:eastAsia="en-US" w:bidi="en-US"/>
          </w:rPr>
          <w:t>urzadgminy@zytno.pl</w:t>
        </w:r>
      </w:hyperlink>
      <w:r>
        <w:rPr>
          <w:lang w:val="en-US" w:eastAsia="en-US" w:bidi="en-US"/>
        </w:rPr>
        <w:t xml:space="preserve">, </w:t>
      </w:r>
      <w:r>
        <w:t>reprezentowana przez Wójta Gminy</w:t>
      </w:r>
    </w:p>
    <w:p w14:paraId="75430CFE" w14:textId="3670C9CF" w:rsidR="00E80FDE" w:rsidRDefault="00F46D67">
      <w:pPr>
        <w:pStyle w:val="Teksttreci0"/>
        <w:numPr>
          <w:ilvl w:val="0"/>
          <w:numId w:val="1"/>
        </w:numPr>
        <w:tabs>
          <w:tab w:val="left" w:pos="346"/>
        </w:tabs>
        <w:spacing w:line="233" w:lineRule="auto"/>
        <w:ind w:left="360" w:hanging="360"/>
        <w:jc w:val="both"/>
      </w:pPr>
      <w:r>
        <w:t>Administrator wyznaczył inspektora ochrony danych, z którym może się Pani/Pan kontaktować we wszystkich sprawach dotyczących przetwarzania danych osobowych oraz korzystania z praw związanych z przetwarzaniem danych: pisemnie na adres naszej siedziby lub poprzez pocztę elektroniczną:</w:t>
      </w:r>
      <w:r w:rsidRPr="00004216">
        <w:rPr>
          <w:color w:val="2F5496" w:themeColor="accent1" w:themeShade="BF"/>
        </w:rPr>
        <w:t xml:space="preserve"> </w:t>
      </w:r>
      <w:hyperlink r:id="rId8" w:history="1">
        <w:r w:rsidR="00D801FC" w:rsidRPr="00004216">
          <w:rPr>
            <w:rStyle w:val="Hipercze"/>
            <w:color w:val="2F5496" w:themeColor="accent1" w:themeShade="BF"/>
            <w:lang w:val="en-US" w:eastAsia="en-US" w:bidi="en-US"/>
          </w:rPr>
          <w:t>iod@zytno.pl</w:t>
        </w:r>
      </w:hyperlink>
    </w:p>
    <w:p w14:paraId="28565686" w14:textId="6D56B06F" w:rsidR="00E80FDE" w:rsidRDefault="00F46D67">
      <w:pPr>
        <w:pStyle w:val="Teksttreci0"/>
        <w:numPr>
          <w:ilvl w:val="0"/>
          <w:numId w:val="1"/>
        </w:numPr>
        <w:tabs>
          <w:tab w:val="left" w:pos="346"/>
        </w:tabs>
        <w:ind w:left="360" w:hanging="360"/>
        <w:jc w:val="both"/>
      </w:pPr>
      <w:r>
        <w:t xml:space="preserve">Pani/Pana dane osobowe zawarte w deklaracji dotyczącej budowy przydomowych oczyszczalni ścieków w gospodarstwach domowych posłużą do przygotowania wniosku w związku z ubieganiem się o dofinansowanie Gminy </w:t>
      </w:r>
      <w:r w:rsidR="00D801FC">
        <w:t>Żytno</w:t>
      </w:r>
      <w:r>
        <w:t xml:space="preserve"> na operacje typu „Gospodarka wodno- ściekowa” w ramach poddziałania „Wsparcie inwestycji związanych z tworzeniem, ulepszaniem lub rozbudową wszystkich rodzajów małej infrastruktury, w tym inwestycji w energię odnawialną i w oszczędzanie energii” objętego Programem Rozwoju Obszarów Wiejskich na lata 2014-2020, a także w celu zawarcia umowy użyczenia nieruchomości na potrzeby realizacji operacji, o których mowa powyżej</w:t>
      </w:r>
    </w:p>
    <w:p w14:paraId="13421C0A" w14:textId="77777777" w:rsidR="00E80FDE" w:rsidRDefault="00F46D67">
      <w:pPr>
        <w:pStyle w:val="Teksttreci0"/>
        <w:numPr>
          <w:ilvl w:val="0"/>
          <w:numId w:val="1"/>
        </w:numPr>
        <w:tabs>
          <w:tab w:val="left" w:pos="346"/>
        </w:tabs>
        <w:ind w:left="360" w:hanging="360"/>
        <w:jc w:val="both"/>
      </w:pPr>
      <w:r>
        <w:t>Podstawą przetwarzania Pani/Pana danych osobowych jest art. 6 ust. 1 lit. e RODO, tzn. przetwarzanie jest niezbędne do wykonania zadania realizowanego w interesie publicznym lub w ramach sprawowania władzy publicznej powierzonej administratorowi w związku z art. 7 ust. 1 lit. 3) ustawy z dnia 8 marca 1990 r. o samorządzie gminnym, a także art. 6 ust. 1 lit. b RODO, tzn. przetwarzanie jest niezbędne do wykonania umowy, której stroną jest osoba, której dane dotyczą, lub do podjęcia działań na żądanie osoby, której dane dotyczą, przed zawarciem umowy</w:t>
      </w:r>
    </w:p>
    <w:p w14:paraId="6A3A5870" w14:textId="77777777" w:rsidR="00E80FDE" w:rsidRDefault="00F46D67">
      <w:pPr>
        <w:pStyle w:val="Teksttreci0"/>
        <w:numPr>
          <w:ilvl w:val="0"/>
          <w:numId w:val="1"/>
        </w:numPr>
        <w:tabs>
          <w:tab w:val="left" w:pos="346"/>
        </w:tabs>
        <w:spacing w:line="230" w:lineRule="auto"/>
        <w:ind w:left="360" w:hanging="360"/>
        <w:jc w:val="both"/>
      </w:pPr>
      <w:r>
        <w:t>Podanie Pani/Pana danych jest dobrowolne, jednak niezbędne w procesie ubiegania się o dofinansowanie, a także jest warunkiem zawarcia umowy, o której mowa w pkt. 3</w:t>
      </w:r>
    </w:p>
    <w:p w14:paraId="5B5FB25A" w14:textId="77777777" w:rsidR="00E80FDE" w:rsidRDefault="00F46D67">
      <w:pPr>
        <w:pStyle w:val="Teksttreci0"/>
        <w:numPr>
          <w:ilvl w:val="0"/>
          <w:numId w:val="1"/>
        </w:numPr>
        <w:tabs>
          <w:tab w:val="left" w:pos="346"/>
        </w:tabs>
        <w:spacing w:after="80" w:line="230" w:lineRule="auto"/>
        <w:ind w:left="360" w:hanging="360"/>
        <w:jc w:val="both"/>
      </w:pPr>
      <w:r>
        <w:t>W przypadku udzielonego dofinansowania przetwarzanie Pani/Pana danych osobowych trwa do czasu zakończenia realizacji dofinansowanego zadania, upłynięcia okresu jego trwałości i ustania obowiązku archiwizowania dokumentów; w pozostałych przypadkach zgodnie z okresem archiwizowania poszczególnej kategorii dokumentów określonym w ustawie z dnia 14 lipca 1983r. o narodowym zasobie archiwalnym i archiwach; czas przetwarzania może być wydłużony do końca okresu przedawnienia ewentualnych roszczeń</w:t>
      </w:r>
    </w:p>
    <w:p w14:paraId="014A1598" w14:textId="77777777" w:rsidR="00E80FDE" w:rsidRDefault="00F46D67">
      <w:pPr>
        <w:pStyle w:val="Teksttreci0"/>
        <w:numPr>
          <w:ilvl w:val="0"/>
          <w:numId w:val="1"/>
        </w:numPr>
        <w:tabs>
          <w:tab w:val="left" w:pos="346"/>
        </w:tabs>
        <w:spacing w:after="80"/>
        <w:ind w:left="360" w:hanging="360"/>
        <w:jc w:val="both"/>
      </w:pPr>
      <w: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podmiotom świadczącym pomoc prawną, usługi niszczenia dokumentów, jak również innym administratorom danych osobowych przetwarzającym dane we własnym imieniu, np. podmiotom prowadzącym działalność pocztową lub kurierską; odbiorcą danych osobowych przetwarzanych w ramach poddziałania „Wsparcie inwestycji związanych z tworzeniem, ulepszaniem lub rozbudową wszystkich rodzajów małej infrastruktury, w tym inwestycji w energię odnawialną i w oszczędzanie energii” objętego Programem Rozwoju Obszarów Wiejskich na lata 2014-2020 jest Samorząd Województwa Łódzkiego - organ właściwy do prowadzenia postępowania w sprawie przyznania dofinansowania</w:t>
      </w:r>
    </w:p>
    <w:p w14:paraId="122B151B" w14:textId="77777777" w:rsidR="00E80FDE" w:rsidRDefault="00F46D67">
      <w:pPr>
        <w:pStyle w:val="Teksttreci0"/>
        <w:numPr>
          <w:ilvl w:val="0"/>
          <w:numId w:val="1"/>
        </w:numPr>
        <w:tabs>
          <w:tab w:val="left" w:pos="346"/>
        </w:tabs>
        <w:spacing w:line="214" w:lineRule="auto"/>
        <w:jc w:val="both"/>
      </w:pPr>
      <w:r>
        <w:t>Administrator nie przekazuje ani nie zamierza przekazywać danych osobowych do państwa trzeciego czy organizacji międzynarodowych</w:t>
      </w:r>
    </w:p>
    <w:p w14:paraId="19D558B8" w14:textId="77777777" w:rsidR="00E80FDE" w:rsidRDefault="00F46D67">
      <w:pPr>
        <w:pStyle w:val="Teksttreci0"/>
        <w:numPr>
          <w:ilvl w:val="0"/>
          <w:numId w:val="1"/>
        </w:numPr>
        <w:tabs>
          <w:tab w:val="left" w:pos="346"/>
        </w:tabs>
        <w:spacing w:line="214" w:lineRule="auto"/>
        <w:jc w:val="both"/>
      </w:pPr>
      <w:r>
        <w:t>Osobie, której dane osobowe są przetwarzane przez administratora przysługują następujące prawa:</w:t>
      </w:r>
    </w:p>
    <w:p w14:paraId="28B95AC2" w14:textId="77777777" w:rsidR="00E80FDE" w:rsidRDefault="00F46D67">
      <w:pPr>
        <w:pStyle w:val="Teksttreci0"/>
        <w:numPr>
          <w:ilvl w:val="0"/>
          <w:numId w:val="2"/>
        </w:numPr>
        <w:tabs>
          <w:tab w:val="left" w:pos="718"/>
          <w:tab w:val="left" w:pos="720"/>
        </w:tabs>
        <w:ind w:firstLine="360"/>
        <w:jc w:val="both"/>
      </w:pPr>
      <w:r>
        <w:t>prawo dostępu do treści swoich danych, w tym do uzyskania ich kopii</w:t>
      </w:r>
    </w:p>
    <w:p w14:paraId="69DB8061" w14:textId="77777777" w:rsidR="00E80FDE" w:rsidRDefault="00F46D67">
      <w:pPr>
        <w:pStyle w:val="Teksttreci0"/>
        <w:numPr>
          <w:ilvl w:val="0"/>
          <w:numId w:val="2"/>
        </w:numPr>
        <w:tabs>
          <w:tab w:val="left" w:pos="718"/>
          <w:tab w:val="left" w:pos="720"/>
        </w:tabs>
        <w:ind w:firstLine="360"/>
        <w:jc w:val="both"/>
      </w:pPr>
      <w:r>
        <w:t>prawo do żądania sprostowania swoich danych osobowych - w przypadku, gdy dane są nieprawidłowe lub niekompletne</w:t>
      </w:r>
    </w:p>
    <w:p w14:paraId="24D8FEC4" w14:textId="77777777" w:rsidR="00E80FDE" w:rsidRDefault="00F46D67">
      <w:pPr>
        <w:pStyle w:val="Teksttreci0"/>
        <w:numPr>
          <w:ilvl w:val="0"/>
          <w:numId w:val="2"/>
        </w:numPr>
        <w:tabs>
          <w:tab w:val="left" w:pos="718"/>
        </w:tabs>
        <w:ind w:left="740" w:hanging="360"/>
        <w:jc w:val="both"/>
      </w:pPr>
      <w:r>
        <w:t>prawo do żądania usunięcia danych osobowych, ograniczone w przypadku zaistnienia obowiązku prawnego wymagającego dalszego ich przetwarzania</w:t>
      </w:r>
    </w:p>
    <w:p w14:paraId="33B26831" w14:textId="77777777" w:rsidR="00E80FDE" w:rsidRDefault="00F46D67">
      <w:pPr>
        <w:pStyle w:val="Teksttreci0"/>
        <w:numPr>
          <w:ilvl w:val="0"/>
          <w:numId w:val="2"/>
        </w:numPr>
        <w:tabs>
          <w:tab w:val="left" w:pos="718"/>
        </w:tabs>
        <w:ind w:left="740" w:hanging="360"/>
        <w:jc w:val="both"/>
      </w:pPr>
      <w:r>
        <w:t>prawo do żądania ograniczenia przetwarzania, z wyłączeniem przypadków wskazanych w art. 18 ust. 2 RODO, m.in. prawo to nie będzie przysługiwało w takim zakresie w jakim przetwarzanie danych osobowych będzie konieczne do ustalenia, dochodzenia lub obrony ewentualnych roszczeń</w:t>
      </w:r>
    </w:p>
    <w:p w14:paraId="5E53E21C" w14:textId="77777777" w:rsidR="00E80FDE" w:rsidRDefault="00F46D67">
      <w:pPr>
        <w:pStyle w:val="Teksttreci0"/>
        <w:numPr>
          <w:ilvl w:val="0"/>
          <w:numId w:val="2"/>
        </w:numPr>
        <w:tabs>
          <w:tab w:val="left" w:pos="718"/>
        </w:tabs>
        <w:ind w:left="740" w:hanging="360"/>
        <w:jc w:val="both"/>
      </w:pPr>
      <w:r>
        <w:t>prawo do wniesienia sprzeciwu z przyczyn związanych z Pani/Pana szczególną sytuacją, wobec przetwarzania danych osobowych opartego na art. 6 ust. 1 lit. e RODO, o ile przepis szczególny nie stanowi inaczej lub administrator wykaże istnienie ważnych prawnie uzasadnionych podstaw do przetwarzania, nadrzędnych wobec Pani/Pana interesów, praw i wolności, lub podstaw do ustalenia, dochodzenia lub obrony roszczeń</w:t>
      </w:r>
    </w:p>
    <w:p w14:paraId="531642DC" w14:textId="77777777" w:rsidR="00E80FDE" w:rsidRDefault="00F46D67">
      <w:pPr>
        <w:pStyle w:val="Teksttreci0"/>
        <w:numPr>
          <w:ilvl w:val="0"/>
          <w:numId w:val="2"/>
        </w:numPr>
        <w:tabs>
          <w:tab w:val="left" w:pos="718"/>
        </w:tabs>
        <w:ind w:firstLine="360"/>
        <w:jc w:val="both"/>
      </w:pPr>
      <w:r>
        <w:t>prawo do przenoszenia swoich danych, ograniczone z uwagi na brak zautomatyzowanego przetwarzania</w:t>
      </w:r>
    </w:p>
    <w:p w14:paraId="180FC0F9" w14:textId="77777777" w:rsidR="00E80FDE" w:rsidRDefault="00F46D67">
      <w:pPr>
        <w:pStyle w:val="Teksttreci0"/>
        <w:numPr>
          <w:ilvl w:val="0"/>
          <w:numId w:val="1"/>
        </w:numPr>
        <w:tabs>
          <w:tab w:val="left" w:pos="366"/>
        </w:tabs>
        <w:spacing w:line="233" w:lineRule="auto"/>
        <w:ind w:left="360" w:hanging="360"/>
        <w:jc w:val="both"/>
      </w:pPr>
      <w:r>
        <w:t>Przysługuje Pani/Panu także prawo wniesienia skargi do organu nadzorującego przestrzeganie przepisów ochrony danych osobowych, tj. Prezesa Urzędu Ochrony Danych Osobowych z siedzibą 00-193 Warszawa, ul. Stawki 2, w przypadku gdy przetwarzanie danych odbywa się z naruszeniem przepisów RODO (art. 77 RODO)</w:t>
      </w:r>
    </w:p>
    <w:p w14:paraId="2F6ADC23" w14:textId="77777777" w:rsidR="00E80FDE" w:rsidRDefault="00F46D67">
      <w:pPr>
        <w:pStyle w:val="Teksttreci0"/>
        <w:numPr>
          <w:ilvl w:val="0"/>
          <w:numId w:val="1"/>
        </w:numPr>
        <w:tabs>
          <w:tab w:val="left" w:pos="366"/>
        </w:tabs>
        <w:spacing w:line="214" w:lineRule="auto"/>
        <w:jc w:val="both"/>
      </w:pPr>
      <w:r>
        <w:t>Administrator nie przewiduje zautomatyzowanego podejmowania decyzji, w tym profilowania na podstawie Państwa danych osobowych</w:t>
      </w:r>
    </w:p>
    <w:sectPr w:rsidR="00E80FDE">
      <w:pgSz w:w="11900" w:h="16840"/>
      <w:pgMar w:top="553" w:right="646" w:bottom="553" w:left="656" w:header="125" w:footer="12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480C" w14:textId="77777777" w:rsidR="00307AD6" w:rsidRDefault="00F46D67">
      <w:r>
        <w:separator/>
      </w:r>
    </w:p>
  </w:endnote>
  <w:endnote w:type="continuationSeparator" w:id="0">
    <w:p w14:paraId="23702F2D" w14:textId="77777777" w:rsidR="00307AD6" w:rsidRDefault="00F4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EFBA" w14:textId="77777777" w:rsidR="00E80FDE" w:rsidRDefault="00E80FDE"/>
  </w:footnote>
  <w:footnote w:type="continuationSeparator" w:id="0">
    <w:p w14:paraId="079BF8C4" w14:textId="77777777" w:rsidR="00E80FDE" w:rsidRDefault="00E80F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442CB"/>
    <w:multiLevelType w:val="multilevel"/>
    <w:tmpl w:val="6B367D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36331D"/>
    <w:multiLevelType w:val="multilevel"/>
    <w:tmpl w:val="383CC6FA"/>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2045677">
    <w:abstractNumId w:val="0"/>
  </w:num>
  <w:num w:numId="2" w16cid:durableId="2090615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DE"/>
    <w:rsid w:val="00004216"/>
    <w:rsid w:val="00307AD6"/>
    <w:rsid w:val="00D801FC"/>
    <w:rsid w:val="00E80FDE"/>
    <w:rsid w:val="00F46D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4B5F"/>
  <w15:docId w15:val="{ABF23A87-5D1B-4157-910C-76425C7B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24"/>
      <w:szCs w:val="24"/>
      <w:u w:val="none"/>
    </w:rPr>
  </w:style>
  <w:style w:type="character" w:customStyle="1" w:styleId="Teksttreci2">
    <w:name w:val="Tekst treści (2)_"/>
    <w:basedOn w:val="Domylnaczcionkaakapitu"/>
    <w:link w:val="Teksttreci20"/>
    <w:rPr>
      <w:rFonts w:ascii="Calibri" w:eastAsia="Calibri" w:hAnsi="Calibri" w:cs="Calibri"/>
      <w:b/>
      <w:bCs/>
      <w:i w:val="0"/>
      <w:iCs w:val="0"/>
      <w:smallCaps w:val="0"/>
      <w:strike w:val="0"/>
      <w:sz w:val="20"/>
      <w:szCs w:val="20"/>
      <w:u w:val="none"/>
    </w:rPr>
  </w:style>
  <w:style w:type="character" w:customStyle="1" w:styleId="Teksttreci">
    <w:name w:val="Tekst treści_"/>
    <w:basedOn w:val="Domylnaczcionkaakapitu"/>
    <w:link w:val="Teksttreci0"/>
    <w:rPr>
      <w:rFonts w:ascii="Calibri" w:eastAsia="Calibri" w:hAnsi="Calibri" w:cs="Calibri"/>
      <w:b w:val="0"/>
      <w:bCs w:val="0"/>
      <w:i w:val="0"/>
      <w:iCs w:val="0"/>
      <w:smallCaps w:val="0"/>
      <w:strike w:val="0"/>
      <w:sz w:val="18"/>
      <w:szCs w:val="18"/>
      <w:u w:val="none"/>
    </w:rPr>
  </w:style>
  <w:style w:type="paragraph" w:customStyle="1" w:styleId="Teksttreci30">
    <w:name w:val="Tekst treści (3)"/>
    <w:basedOn w:val="Normalny"/>
    <w:link w:val="Teksttreci3"/>
    <w:pPr>
      <w:spacing w:after="40"/>
      <w:jc w:val="center"/>
    </w:pPr>
    <w:rPr>
      <w:rFonts w:ascii="Calibri" w:eastAsia="Calibri" w:hAnsi="Calibri" w:cs="Calibri"/>
      <w:b/>
      <w:bCs/>
    </w:rPr>
  </w:style>
  <w:style w:type="paragraph" w:customStyle="1" w:styleId="Teksttreci20">
    <w:name w:val="Tekst treści (2)"/>
    <w:basedOn w:val="Normalny"/>
    <w:link w:val="Teksttreci2"/>
    <w:pPr>
      <w:jc w:val="center"/>
    </w:pPr>
    <w:rPr>
      <w:rFonts w:ascii="Calibri" w:eastAsia="Calibri" w:hAnsi="Calibri" w:cs="Calibri"/>
      <w:b/>
      <w:bCs/>
      <w:sz w:val="20"/>
      <w:szCs w:val="20"/>
    </w:rPr>
  </w:style>
  <w:style w:type="paragraph" w:customStyle="1" w:styleId="Teksttreci0">
    <w:name w:val="Tekst treści"/>
    <w:basedOn w:val="Normalny"/>
    <w:link w:val="Teksttreci"/>
    <w:pPr>
      <w:spacing w:after="40"/>
    </w:pPr>
    <w:rPr>
      <w:rFonts w:ascii="Calibri" w:eastAsia="Calibri" w:hAnsi="Calibri" w:cs="Calibri"/>
      <w:sz w:val="18"/>
      <w:szCs w:val="18"/>
    </w:rPr>
  </w:style>
  <w:style w:type="character" w:styleId="Hipercze">
    <w:name w:val="Hyperlink"/>
    <w:basedOn w:val="Domylnaczcionkaakapitu"/>
    <w:uiPriority w:val="99"/>
    <w:unhideWhenUsed/>
    <w:rsid w:val="00D801FC"/>
    <w:rPr>
      <w:color w:val="0563C1" w:themeColor="hyperlink"/>
      <w:u w:val="single"/>
    </w:rPr>
  </w:style>
  <w:style w:type="character" w:styleId="Nierozpoznanawzmianka">
    <w:name w:val="Unresolved Mention"/>
    <w:basedOn w:val="Domylnaczcionkaakapitu"/>
    <w:uiPriority w:val="99"/>
    <w:semiHidden/>
    <w:unhideWhenUsed/>
    <w:rsid w:val="00D8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od@zytno.pl" TargetMode="External"/><Relationship Id="rId3" Type="http://schemas.openxmlformats.org/officeDocument/2006/relationships/settings" Target="settings.xml"/><Relationship Id="rId7" Type="http://schemas.openxmlformats.org/officeDocument/2006/relationships/hyperlink" Target="mailto:urzadgminy@zy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847</Words>
  <Characters>5084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tjędryka</dc:creator>
  <cp:lastModifiedBy>tjędryka</cp:lastModifiedBy>
  <cp:revision>3</cp:revision>
  <dcterms:created xsi:type="dcterms:W3CDTF">2022-04-28T07:27:00Z</dcterms:created>
  <dcterms:modified xsi:type="dcterms:W3CDTF">2022-05-02T12:05:00Z</dcterms:modified>
</cp:coreProperties>
</file>