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FD7" w:rsidRDefault="00943FD7" w:rsidP="00943FD7">
      <w:pPr>
        <w:pStyle w:val="NormalnyWeb1"/>
        <w:pageBreakBefore/>
        <w:spacing w:before="0" w:after="57"/>
      </w:pPr>
      <w:r>
        <w:rPr>
          <w:b/>
        </w:rPr>
        <w:t xml:space="preserve">                                                               Klauzula informacyjna</w:t>
      </w:r>
    </w:p>
    <w:p w:rsidR="00943FD7" w:rsidRPr="005560A3" w:rsidRDefault="00943FD7" w:rsidP="00943FD7">
      <w:pPr>
        <w:pStyle w:val="NormalnyWeb1"/>
        <w:tabs>
          <w:tab w:val="left" w:pos="720"/>
        </w:tabs>
        <w:spacing w:before="0" w:after="170"/>
        <w:jc w:val="center"/>
        <w:rPr>
          <w:b/>
        </w:rPr>
      </w:pPr>
      <w:r w:rsidRPr="005560A3">
        <w:rPr>
          <w:rFonts w:cs="Calibri"/>
          <w:b/>
        </w:rPr>
        <w:t>do deklaracji o wysokości opłaty za gospodarowanie odpadami komunalnymi</w:t>
      </w:r>
      <w:r w:rsidR="005560A3">
        <w:rPr>
          <w:rFonts w:cs="Calibri"/>
          <w:b/>
        </w:rPr>
        <w:t>.</w:t>
      </w:r>
      <w:bookmarkStart w:id="0" w:name="_GoBack"/>
      <w:bookmarkEnd w:id="0"/>
    </w:p>
    <w:p w:rsidR="00943FD7" w:rsidRPr="00943FD7" w:rsidRDefault="00943FD7" w:rsidP="00943FD7">
      <w:pPr>
        <w:shd w:val="clear" w:color="auto" w:fill="FFFFFF"/>
        <w:tabs>
          <w:tab w:val="left" w:pos="720"/>
        </w:tabs>
        <w:spacing w:after="57" w:line="252" w:lineRule="auto"/>
        <w:jc w:val="both"/>
        <w:textAlignment w:val="baseline"/>
        <w:rPr>
          <w:sz w:val="18"/>
          <w:szCs w:val="18"/>
        </w:rPr>
      </w:pPr>
      <w:r w:rsidRPr="00943FD7">
        <w:rPr>
          <w:sz w:val="18"/>
          <w:szCs w:val="18"/>
          <w:lang w:eastAsia="pl-PL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danych, zwane dalej RODO) (Dz.U. UE. L. Nr 119, s.1) informujemy, że:</w:t>
      </w:r>
    </w:p>
    <w:p w:rsidR="00943FD7" w:rsidRPr="00943FD7" w:rsidRDefault="00943FD7" w:rsidP="00943FD7">
      <w:pPr>
        <w:pStyle w:val="NormalnyWeb1"/>
        <w:numPr>
          <w:ilvl w:val="0"/>
          <w:numId w:val="1"/>
        </w:numPr>
        <w:spacing w:before="0" w:after="57" w:line="252" w:lineRule="auto"/>
        <w:jc w:val="both"/>
        <w:rPr>
          <w:sz w:val="18"/>
          <w:szCs w:val="18"/>
        </w:rPr>
      </w:pPr>
      <w:r w:rsidRPr="00943FD7">
        <w:rPr>
          <w:rFonts w:cs="Calibri"/>
          <w:sz w:val="18"/>
          <w:szCs w:val="18"/>
        </w:rPr>
        <w:t>Administratorem Pani/Pana danych osobowych jest Wójt</w:t>
      </w:r>
      <w:r w:rsidRPr="00943FD7">
        <w:rPr>
          <w:rFonts w:cs="Calibri"/>
          <w:bCs/>
          <w:sz w:val="18"/>
          <w:szCs w:val="18"/>
        </w:rPr>
        <w:t xml:space="preserve"> Gminy Żytno z siedzibą 97-532 Żytno, ul. Krótka 4, </w:t>
      </w:r>
      <w:r w:rsidRPr="00943FD7">
        <w:rPr>
          <w:rFonts w:cs="Calibri"/>
          <w:bCs/>
          <w:sz w:val="18"/>
          <w:szCs w:val="18"/>
        </w:rPr>
        <w:br/>
        <w:t xml:space="preserve">tel. 34 3277001, e-mail: urzadgminy@zytno.pl </w:t>
      </w:r>
      <w:r w:rsidRPr="00943FD7">
        <w:rPr>
          <w:rFonts w:cs="Calibri"/>
          <w:sz w:val="18"/>
          <w:szCs w:val="18"/>
        </w:rPr>
        <w:t xml:space="preserve"> </w:t>
      </w:r>
    </w:p>
    <w:p w:rsidR="00943FD7" w:rsidRPr="00943FD7" w:rsidRDefault="00943FD7" w:rsidP="00943FD7">
      <w:pPr>
        <w:pStyle w:val="Akapitzlist1"/>
        <w:numPr>
          <w:ilvl w:val="0"/>
          <w:numId w:val="1"/>
        </w:numPr>
        <w:spacing w:after="57" w:line="252" w:lineRule="auto"/>
        <w:jc w:val="both"/>
        <w:rPr>
          <w:sz w:val="18"/>
          <w:szCs w:val="18"/>
        </w:rPr>
      </w:pPr>
      <w:r w:rsidRPr="00943FD7">
        <w:rPr>
          <w:rStyle w:val="Domylnaczcionkaakapitu1"/>
          <w:rFonts w:eastAsia="Times New Roman"/>
          <w:bCs/>
          <w:color w:val="000000"/>
          <w:kern w:val="0"/>
          <w:sz w:val="18"/>
          <w:szCs w:val="18"/>
        </w:rPr>
        <w:t xml:space="preserve">Na podstawie obowiązujących przepisów administrator wyznaczył inspektora ochrony danych, z którym może się Pani/Pan kontaktować we wszystkich sprawach dotyczących przetwarzania danych osobowych oraz korzystania z praw związanych z przetwarzaniem danych: pisemnie na adres naszej siedziby lub poprzez pocztę elektroniczną: iod@zytno.pl </w:t>
      </w:r>
    </w:p>
    <w:p w:rsidR="00943FD7" w:rsidRPr="00943FD7" w:rsidRDefault="00943FD7" w:rsidP="00943FD7">
      <w:pPr>
        <w:numPr>
          <w:ilvl w:val="0"/>
          <w:numId w:val="1"/>
        </w:numPr>
        <w:autoSpaceDE w:val="0"/>
        <w:spacing w:after="57" w:line="252" w:lineRule="auto"/>
        <w:jc w:val="both"/>
        <w:rPr>
          <w:sz w:val="18"/>
          <w:szCs w:val="18"/>
        </w:rPr>
      </w:pPr>
      <w:r w:rsidRPr="00943FD7">
        <w:rPr>
          <w:rStyle w:val="Domylnaczcionkaakapitu1"/>
          <w:sz w:val="18"/>
          <w:szCs w:val="18"/>
        </w:rPr>
        <w:t>Podstawę prawną przetwarzania Pani/Pana danych stanowi art. 6 ust. 1 lit. c oraz lit. e RODO, tzn. dane będą przetwarzane w celu wypełnienia obowiązku prawnego ciążącego na administratorze oraz wykonania zadania realizowanego w interesie publicznym bądź w ramach sprawowania władzy publicznej powierzonej administratorowi, w szczególności w celu realizacji ustawowych zadań z zakresu administracji samorządowej nałożonych ustawą z dnia 13 września 1996r. o utrzymaniu czystości i porządku w gminach</w:t>
      </w:r>
    </w:p>
    <w:p w:rsidR="00943FD7" w:rsidRPr="00943FD7" w:rsidRDefault="00943FD7" w:rsidP="00943FD7">
      <w:pPr>
        <w:numPr>
          <w:ilvl w:val="0"/>
          <w:numId w:val="1"/>
        </w:numPr>
        <w:autoSpaceDE w:val="0"/>
        <w:spacing w:after="57" w:line="252" w:lineRule="auto"/>
        <w:jc w:val="both"/>
        <w:rPr>
          <w:sz w:val="18"/>
          <w:szCs w:val="18"/>
        </w:rPr>
      </w:pPr>
      <w:r w:rsidRPr="00943FD7">
        <w:rPr>
          <w:rStyle w:val="Domylnaczcionkaakapitu1"/>
          <w:rFonts w:eastAsia="Calibri"/>
          <w:sz w:val="18"/>
          <w:szCs w:val="18"/>
        </w:rPr>
        <w:t xml:space="preserve">Pani/Pana dane osobowe mogą </w:t>
      </w:r>
      <w:r w:rsidRPr="00943FD7">
        <w:rPr>
          <w:rStyle w:val="Domylnaczcionkaakapitu1"/>
          <w:rFonts w:eastAsia="Calibri" w:cs="Arial"/>
          <w:sz w:val="18"/>
          <w:szCs w:val="18"/>
        </w:rPr>
        <w:t xml:space="preserve">być udostępniane: </w:t>
      </w:r>
    </w:p>
    <w:p w:rsidR="00943FD7" w:rsidRPr="00943FD7" w:rsidRDefault="00943FD7" w:rsidP="00943FD7">
      <w:pPr>
        <w:numPr>
          <w:ilvl w:val="0"/>
          <w:numId w:val="2"/>
        </w:numPr>
        <w:autoSpaceDE w:val="0"/>
        <w:spacing w:after="57" w:line="252" w:lineRule="auto"/>
        <w:jc w:val="both"/>
        <w:rPr>
          <w:sz w:val="18"/>
          <w:szCs w:val="18"/>
        </w:rPr>
      </w:pPr>
      <w:r w:rsidRPr="00943FD7">
        <w:rPr>
          <w:rStyle w:val="Domylnaczcionkaakapitu1"/>
          <w:rFonts w:eastAsia="Calibri" w:cs="Arial"/>
          <w:sz w:val="18"/>
          <w:szCs w:val="18"/>
        </w:rPr>
        <w:t xml:space="preserve">podmiotom, którym zlecamy usługi związane z przetwarzaniem danych osobowych, np. dostawcom usług IT; podmioty takie przetwarzają dane na podstawie zawartej z nami umowy i tylko zgodnie z naszymi poleceniami </w:t>
      </w:r>
    </w:p>
    <w:p w:rsidR="00943FD7" w:rsidRPr="00943FD7" w:rsidRDefault="00943FD7" w:rsidP="00943FD7">
      <w:pPr>
        <w:numPr>
          <w:ilvl w:val="0"/>
          <w:numId w:val="2"/>
        </w:numPr>
        <w:autoSpaceDE w:val="0"/>
        <w:spacing w:after="57" w:line="252" w:lineRule="auto"/>
        <w:jc w:val="both"/>
        <w:rPr>
          <w:sz w:val="18"/>
          <w:szCs w:val="18"/>
        </w:rPr>
      </w:pPr>
      <w:r w:rsidRPr="00943FD7">
        <w:rPr>
          <w:rStyle w:val="Domylnaczcionkaakapitu1"/>
          <w:rFonts w:eastAsia="Calibri" w:cs="Arial"/>
          <w:sz w:val="18"/>
          <w:szCs w:val="18"/>
        </w:rPr>
        <w:t xml:space="preserve">podmiotom uprawnionym na podstawie przepisów prawa: służbom, organom administracji publicznej, sądom i prokuraturze, komornikom sądowym, państwowym i samorządowym jednostkom organizacyjnym oraz innym podmiotom – w zakresie niezbędnym do realizacji zadań publicznych, innym osobom i jednostkom organizacyjnym, jeżeli wykażą interes prawny lub faktyczny w otrzymaniu danych </w:t>
      </w:r>
    </w:p>
    <w:p w:rsidR="00943FD7" w:rsidRPr="00943FD7" w:rsidRDefault="00943FD7" w:rsidP="00943FD7">
      <w:pPr>
        <w:numPr>
          <w:ilvl w:val="0"/>
          <w:numId w:val="3"/>
        </w:numPr>
        <w:autoSpaceDE w:val="0"/>
        <w:spacing w:after="57" w:line="252" w:lineRule="auto"/>
        <w:ind w:left="1440"/>
        <w:jc w:val="both"/>
        <w:rPr>
          <w:sz w:val="18"/>
          <w:szCs w:val="18"/>
        </w:rPr>
      </w:pPr>
      <w:r w:rsidRPr="00943FD7">
        <w:rPr>
          <w:rStyle w:val="Domylnaczcionkaakapitu1"/>
          <w:rFonts w:cs="Arial"/>
          <w:sz w:val="18"/>
          <w:szCs w:val="18"/>
        </w:rPr>
        <w:t xml:space="preserve">Pani/Pana dane będą przetwarzane przez okres niezbędny na załatwienie sprawy będącej następstwem prowadzonego postępowania administracyjnego, udzielenia informacji na wniosek, rozpatrzenia wniosku lub skargi, a po tym czasie przez okres określony w </w:t>
      </w:r>
      <w:r w:rsidRPr="00943FD7">
        <w:rPr>
          <w:sz w:val="18"/>
          <w:szCs w:val="18"/>
        </w:rPr>
        <w:t xml:space="preserve">rozporządzeniu </w:t>
      </w:r>
      <w:r w:rsidRPr="00943FD7">
        <w:rPr>
          <w:rFonts w:cs="Helvetica"/>
          <w:sz w:val="18"/>
          <w:szCs w:val="18"/>
        </w:rPr>
        <w:t xml:space="preserve">Prezesa Rady Ministrów z dnia 18 stycznia 2011r. w sprawie instrukcji kancelaryjnej, jednolitych rzeczowych wykazów akt oraz instrukcji w sprawie organizacji i zakresu działania archiwów zakładowych, tj. przez okres </w:t>
      </w:r>
      <w:r w:rsidRPr="00943FD7">
        <w:rPr>
          <w:rStyle w:val="Domylnaczcionkaakapitu1"/>
          <w:rFonts w:cs="Arial"/>
          <w:sz w:val="18"/>
          <w:szCs w:val="18"/>
        </w:rPr>
        <w:t xml:space="preserve">5 lat od końca roku kalendarzowego, w którym postępowanie zostanie zakończone; dane te możemy jednak przetwarzać dłużej w sprawach, w których nie doszło do przedawnienia zobowiązania lub termin ten uległ wydłużeniu, a przetwarzanie jest niezbędne do zrealizowania celu, dla którego zebraliśmy Pani/Pana dane </w:t>
      </w:r>
    </w:p>
    <w:p w:rsidR="00943FD7" w:rsidRPr="00943FD7" w:rsidRDefault="00943FD7" w:rsidP="00943FD7">
      <w:pPr>
        <w:numPr>
          <w:ilvl w:val="0"/>
          <w:numId w:val="3"/>
        </w:numPr>
        <w:autoSpaceDE w:val="0"/>
        <w:spacing w:after="57" w:line="252" w:lineRule="auto"/>
        <w:ind w:left="1440"/>
        <w:jc w:val="both"/>
        <w:rPr>
          <w:sz w:val="18"/>
          <w:szCs w:val="18"/>
        </w:rPr>
      </w:pPr>
      <w:r w:rsidRPr="00943FD7">
        <w:rPr>
          <w:sz w:val="18"/>
          <w:szCs w:val="18"/>
        </w:rPr>
        <w:t xml:space="preserve">Obowiązek podania danych osobowych (w szczególności: imienia, nazwiska, adresu zamieszkania i/lub zameldowania) wynika z ustaw szczegółowych, w zależności od rodzaju prowadzonego postępowania administracyjnego, rozpatrywanego wniosku lub skargi pod rygorem braku ich rozpatrzenia </w:t>
      </w:r>
    </w:p>
    <w:p w:rsidR="00943FD7" w:rsidRPr="00943FD7" w:rsidRDefault="00943FD7" w:rsidP="00943FD7">
      <w:pPr>
        <w:numPr>
          <w:ilvl w:val="0"/>
          <w:numId w:val="3"/>
        </w:numPr>
        <w:autoSpaceDE w:val="0"/>
        <w:spacing w:after="57" w:line="252" w:lineRule="auto"/>
        <w:ind w:left="1440"/>
        <w:jc w:val="both"/>
        <w:rPr>
          <w:sz w:val="18"/>
          <w:szCs w:val="18"/>
        </w:rPr>
      </w:pPr>
      <w:r w:rsidRPr="00943FD7">
        <w:rPr>
          <w:rStyle w:val="Domylnaczcionkaakapitu1"/>
          <w:rFonts w:cs="Arial"/>
          <w:sz w:val="18"/>
          <w:szCs w:val="18"/>
        </w:rPr>
        <w:t>Posiada Pani/Pan</w:t>
      </w:r>
      <w:r w:rsidRPr="00943FD7">
        <w:rPr>
          <w:rStyle w:val="Domylnaczcionkaakapitu1"/>
          <w:rFonts w:cs="Arial"/>
          <w:bCs/>
          <w:sz w:val="18"/>
          <w:szCs w:val="18"/>
        </w:rPr>
        <w:t>:</w:t>
      </w:r>
    </w:p>
    <w:p w:rsidR="00943FD7" w:rsidRPr="00943FD7" w:rsidRDefault="00943FD7" w:rsidP="00943FD7">
      <w:pPr>
        <w:pStyle w:val="Akapitzlist"/>
        <w:numPr>
          <w:ilvl w:val="2"/>
          <w:numId w:val="4"/>
        </w:numPr>
        <w:suppressAutoHyphens/>
        <w:autoSpaceDE w:val="0"/>
        <w:spacing w:after="57" w:line="252" w:lineRule="auto"/>
        <w:jc w:val="both"/>
        <w:rPr>
          <w:sz w:val="18"/>
          <w:szCs w:val="18"/>
        </w:rPr>
      </w:pPr>
      <w:r w:rsidRPr="00943FD7">
        <w:rPr>
          <w:rStyle w:val="Domylnaczcionkaakapitu1"/>
          <w:rFonts w:cs="Arial"/>
          <w:sz w:val="18"/>
          <w:szCs w:val="18"/>
        </w:rPr>
        <w:t xml:space="preserve">na podstawie art. 15 RODO prawo dostępu do danych osobowych Pani/Pana dotyczących </w:t>
      </w:r>
    </w:p>
    <w:p w:rsidR="00943FD7" w:rsidRPr="00943FD7" w:rsidRDefault="00943FD7" w:rsidP="00943FD7">
      <w:pPr>
        <w:pStyle w:val="Akapitzlist"/>
        <w:numPr>
          <w:ilvl w:val="2"/>
          <w:numId w:val="4"/>
        </w:numPr>
        <w:suppressAutoHyphens/>
        <w:autoSpaceDE w:val="0"/>
        <w:spacing w:after="57" w:line="252" w:lineRule="auto"/>
        <w:jc w:val="both"/>
        <w:rPr>
          <w:sz w:val="18"/>
          <w:szCs w:val="18"/>
        </w:rPr>
      </w:pPr>
      <w:r w:rsidRPr="00943FD7">
        <w:rPr>
          <w:rStyle w:val="Domylnaczcionkaakapitu1"/>
          <w:rFonts w:cs="Arial"/>
          <w:sz w:val="18"/>
          <w:szCs w:val="18"/>
        </w:rPr>
        <w:t xml:space="preserve">na podstawie art. 16 RODO prawo do sprostowania Pani/Pana danych osobowych </w:t>
      </w:r>
    </w:p>
    <w:p w:rsidR="00943FD7" w:rsidRPr="00943FD7" w:rsidRDefault="00943FD7" w:rsidP="00943FD7">
      <w:pPr>
        <w:pStyle w:val="Akapitzlist"/>
        <w:numPr>
          <w:ilvl w:val="2"/>
          <w:numId w:val="4"/>
        </w:numPr>
        <w:suppressAutoHyphens/>
        <w:autoSpaceDE w:val="0"/>
        <w:spacing w:after="57" w:line="252" w:lineRule="auto"/>
        <w:jc w:val="both"/>
        <w:rPr>
          <w:sz w:val="18"/>
          <w:szCs w:val="18"/>
        </w:rPr>
      </w:pPr>
      <w:r w:rsidRPr="00943FD7">
        <w:rPr>
          <w:rStyle w:val="Domylnaczcionkaakapitu1"/>
          <w:rFonts w:cs="Arial"/>
          <w:sz w:val="18"/>
          <w:szCs w:val="18"/>
        </w:rPr>
        <w:t xml:space="preserve">na podstawie art.18 RODO prawo żądania od administratora ograniczenia przetwarzania danych osobowych z zastrzeżeniem przypadków, o których mowa w art. 18 ust. 2 RODO </w:t>
      </w:r>
    </w:p>
    <w:p w:rsidR="00943FD7" w:rsidRPr="00943FD7" w:rsidRDefault="00943FD7" w:rsidP="00943FD7">
      <w:pPr>
        <w:pStyle w:val="Akapitzlist"/>
        <w:numPr>
          <w:ilvl w:val="2"/>
          <w:numId w:val="4"/>
        </w:numPr>
        <w:suppressAutoHyphens/>
        <w:autoSpaceDE w:val="0"/>
        <w:spacing w:after="57" w:line="252" w:lineRule="auto"/>
        <w:jc w:val="both"/>
        <w:rPr>
          <w:sz w:val="18"/>
          <w:szCs w:val="18"/>
        </w:rPr>
      </w:pPr>
      <w:r w:rsidRPr="00943FD7">
        <w:rPr>
          <w:rStyle w:val="Domylnaczcionkaakapitu1"/>
          <w:rFonts w:cs="Arial"/>
          <w:sz w:val="18"/>
          <w:szCs w:val="18"/>
        </w:rPr>
        <w:t xml:space="preserve">prawo do wniesienia skargi do Prezesa Urzędu Ochrony Danych Osobowych, gdy uzna Pani/Pan, że przetwarzanie danych osobowych Pani/Pana dotyczących narusza przepisy RODO </w:t>
      </w:r>
    </w:p>
    <w:p w:rsidR="00943FD7" w:rsidRPr="00943FD7" w:rsidRDefault="00943FD7" w:rsidP="00943FD7">
      <w:pPr>
        <w:numPr>
          <w:ilvl w:val="0"/>
          <w:numId w:val="3"/>
        </w:numPr>
        <w:autoSpaceDE w:val="0"/>
        <w:spacing w:after="57" w:line="252" w:lineRule="auto"/>
        <w:ind w:left="1440"/>
        <w:jc w:val="both"/>
        <w:rPr>
          <w:sz w:val="18"/>
          <w:szCs w:val="18"/>
        </w:rPr>
      </w:pPr>
      <w:r w:rsidRPr="00943FD7">
        <w:rPr>
          <w:rStyle w:val="Domylnaczcionkaakapitu1"/>
          <w:rFonts w:eastAsia="Calibri"/>
          <w:sz w:val="18"/>
          <w:szCs w:val="18"/>
        </w:rPr>
        <w:t>W p</w:t>
      </w:r>
      <w:r w:rsidRPr="00943FD7">
        <w:rPr>
          <w:rStyle w:val="Domylnaczcionkaakapitu1"/>
          <w:rFonts w:cs="Arial"/>
          <w:sz w:val="18"/>
          <w:szCs w:val="18"/>
        </w:rPr>
        <w:t xml:space="preserve">rzypadku uznania, iż przetwarzanie Pani/Pana danych osobowych narusza przepisy RODO, przysługuje Pani/Panu prawo do wniesienia skargi do właściwego organu nadzorczego, którym jest Prezes Urzędu Ochrony Danych Osobowych z siedzibą 00-193 Warszawa, ul. Stawki 2 </w:t>
      </w:r>
    </w:p>
    <w:p w:rsidR="00943FD7" w:rsidRPr="00943FD7" w:rsidRDefault="00943FD7" w:rsidP="00943FD7">
      <w:pPr>
        <w:numPr>
          <w:ilvl w:val="0"/>
          <w:numId w:val="3"/>
        </w:numPr>
        <w:autoSpaceDE w:val="0"/>
        <w:spacing w:after="57" w:line="252" w:lineRule="auto"/>
        <w:ind w:left="1440"/>
        <w:jc w:val="both"/>
        <w:rPr>
          <w:sz w:val="18"/>
          <w:szCs w:val="18"/>
        </w:rPr>
      </w:pPr>
      <w:r w:rsidRPr="00943FD7">
        <w:rPr>
          <w:rStyle w:val="Domylnaczcionkaakapitu1"/>
          <w:rFonts w:cs="Arial"/>
          <w:bCs/>
          <w:sz w:val="18"/>
          <w:szCs w:val="18"/>
        </w:rPr>
        <w:t>Administrator nie przewiduje zautomatyzowanego podejmowania decyzji, w tym profilowania na podstawie Pani/Pana danych osobowyc</w:t>
      </w:r>
      <w:r w:rsidRPr="00943FD7">
        <w:rPr>
          <w:rStyle w:val="Domylnaczcionkaakapitu1"/>
          <w:rFonts w:eastAsia="Calibri" w:cs="Arial"/>
          <w:bCs/>
          <w:sz w:val="18"/>
          <w:szCs w:val="18"/>
        </w:rPr>
        <w:t xml:space="preserve">h </w:t>
      </w:r>
    </w:p>
    <w:p w:rsidR="00943FD7" w:rsidRPr="00943FD7" w:rsidRDefault="00943FD7" w:rsidP="00943FD7">
      <w:pPr>
        <w:autoSpaceDE w:val="0"/>
        <w:spacing w:after="57" w:line="252" w:lineRule="auto"/>
        <w:ind w:left="360"/>
        <w:jc w:val="both"/>
        <w:rPr>
          <w:sz w:val="18"/>
          <w:szCs w:val="18"/>
        </w:rPr>
      </w:pPr>
    </w:p>
    <w:p w:rsidR="00102ADC" w:rsidRPr="00943FD7" w:rsidRDefault="00102ADC">
      <w:pPr>
        <w:rPr>
          <w:sz w:val="18"/>
          <w:szCs w:val="18"/>
        </w:rPr>
      </w:pPr>
    </w:p>
    <w:sectPr w:rsidR="00102ADC" w:rsidRPr="00943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37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</w:abstractNum>
  <w:abstractNum w:abstractNumId="1" w15:restartNumberingAfterBreak="0">
    <w:nsid w:val="0000000D"/>
    <w:multiLevelType w:val="multilevel"/>
    <w:tmpl w:val="0000000D"/>
    <w:name w:val="WW8Num4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bCs/>
        <w:ker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</w:abstractNum>
  <w:abstractNum w:abstractNumId="2" w15:restartNumberingAfterBreak="0">
    <w:nsid w:val="00000015"/>
    <w:multiLevelType w:val="singleLevel"/>
    <w:tmpl w:val="0000001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Calibri"/>
        <w:bCs/>
        <w:kern w:val="0"/>
        <w:sz w:val="20"/>
        <w:szCs w:val="20"/>
      </w:rPr>
    </w:lvl>
  </w:abstractNum>
  <w:abstractNum w:abstractNumId="3" w15:restartNumberingAfterBreak="0">
    <w:nsid w:val="0000001F"/>
    <w:multiLevelType w:val="singleLevel"/>
    <w:tmpl w:val="0000001F"/>
    <w:name w:val="WW8Num63"/>
    <w:lvl w:ilvl="0">
      <w:start w:val="1"/>
      <w:numFmt w:val="bullet"/>
      <w:lvlText w:val="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  <w:szCs w:val="20"/>
      </w:r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D7"/>
    <w:rsid w:val="00102ADC"/>
    <w:rsid w:val="005560A3"/>
    <w:rsid w:val="00943FD7"/>
    <w:rsid w:val="00B1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54EF"/>
  <w15:chartTrackingRefBased/>
  <w15:docId w15:val="{D63FA92E-5160-4950-80F0-81A950F7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3FD7"/>
    <w:pPr>
      <w:suppressAutoHyphens/>
      <w:spacing w:after="0" w:line="240" w:lineRule="auto"/>
    </w:pPr>
    <w:rPr>
      <w:rFonts w:ascii="Calibri" w:eastAsia="Segoe UI" w:hAnsi="Calibri" w:cs="Calibri"/>
      <w:kern w:val="2"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43FD7"/>
    <w:pPr>
      <w:suppressAutoHyphens w:val="0"/>
      <w:spacing w:after="200" w:line="276" w:lineRule="auto"/>
      <w:ind w:left="720"/>
    </w:pPr>
    <w:rPr>
      <w:rFonts w:eastAsia="Times New Roman" w:cs="Times New Roman"/>
      <w:kern w:val="0"/>
      <w:sz w:val="22"/>
      <w:szCs w:val="22"/>
    </w:rPr>
  </w:style>
  <w:style w:type="paragraph" w:customStyle="1" w:styleId="Akapitzlist1">
    <w:name w:val="Akapit z listą1"/>
    <w:basedOn w:val="Normalny"/>
    <w:rsid w:val="00943FD7"/>
    <w:pPr>
      <w:spacing w:after="200"/>
      <w:ind w:left="720"/>
      <w:contextualSpacing/>
    </w:pPr>
  </w:style>
  <w:style w:type="paragraph" w:customStyle="1" w:styleId="NormalnyWeb1">
    <w:name w:val="Normalny (Web)1"/>
    <w:basedOn w:val="Normalny"/>
    <w:rsid w:val="00943FD7"/>
    <w:pPr>
      <w:spacing w:before="100" w:after="100"/>
    </w:pPr>
    <w:rPr>
      <w:rFonts w:cs="Times New Roman"/>
      <w:sz w:val="24"/>
    </w:rPr>
  </w:style>
  <w:style w:type="character" w:customStyle="1" w:styleId="Domylnaczcionkaakapitu1">
    <w:name w:val="Domyślna czcionka akapitu1"/>
    <w:rsid w:val="00943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Żytno</dc:creator>
  <cp:keywords/>
  <dc:description/>
  <cp:lastModifiedBy>Gmina Żytno</cp:lastModifiedBy>
  <cp:revision>3</cp:revision>
  <dcterms:created xsi:type="dcterms:W3CDTF">2020-01-21T09:05:00Z</dcterms:created>
  <dcterms:modified xsi:type="dcterms:W3CDTF">2020-01-23T10:46:00Z</dcterms:modified>
</cp:coreProperties>
</file>